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4032A" w14:textId="77777777" w:rsidR="00AA55A4" w:rsidRDefault="00AA55A4" w:rsidP="00AA55A4">
      <w:pPr>
        <w:jc w:val="center"/>
        <w:rPr>
          <w:rFonts w:cstheme="minorHAnsi"/>
          <w:b/>
          <w:u w:val="single"/>
        </w:rPr>
      </w:pPr>
      <w:bookmarkStart w:id="0" w:name="_GoBack"/>
      <w:bookmarkEnd w:id="0"/>
      <w:r>
        <w:rPr>
          <w:rFonts w:cstheme="minorHAnsi"/>
          <w:b/>
          <w:u w:val="single"/>
        </w:rPr>
        <w:t>Lakeway, TX – Assistant City Manager</w:t>
      </w:r>
    </w:p>
    <w:p w14:paraId="6BDA063F" w14:textId="262E98F2" w:rsidR="00AA55A4" w:rsidRDefault="00AA55A4"/>
    <w:p w14:paraId="0E8165C6" w14:textId="77777777" w:rsidR="00AA55A4" w:rsidRDefault="00AA55A4" w:rsidP="00AA55A4">
      <w:pPr>
        <w:autoSpaceDE w:val="0"/>
        <w:autoSpaceDN w:val="0"/>
        <w:adjustRightInd w:val="0"/>
        <w:spacing w:after="0"/>
        <w:jc w:val="both"/>
        <w:rPr>
          <w:rFonts w:cstheme="minorHAnsi"/>
        </w:rPr>
      </w:pPr>
      <w:r w:rsidRPr="0000185E">
        <w:rPr>
          <w:rFonts w:cstheme="minorHAnsi"/>
        </w:rPr>
        <w:t>Nestled in the western corner of Travis County, Lakeway, Texas, is ideally situated on the south shore of Lake Travis in the scenic Texas Hill Country. Located about 25 miles west of downtown Austin, Lakeway is a resort community complete with golf courses, tennis courts, marinas, a private airport, a full-service hotel and spa, a 65-mile long lake, 100 acres of parkland and trails, and nearly 500 acres of greenbelts. It is considered one of the finest small cities in the Austin metro area and provides a soothing contrast to the big city bustle. Lakeway is a community you can choose to visit on weekends or live in full-time</w:t>
      </w:r>
      <w:r>
        <w:rPr>
          <w:rFonts w:cstheme="minorHAnsi"/>
        </w:rPr>
        <w:t xml:space="preserve"> with a r</w:t>
      </w:r>
      <w:r w:rsidRPr="0000185E">
        <w:rPr>
          <w:rFonts w:cstheme="minorHAnsi"/>
        </w:rPr>
        <w:t>elaxing “lake lifestyle</w:t>
      </w:r>
      <w:r>
        <w:rPr>
          <w:rFonts w:cstheme="minorHAnsi"/>
        </w:rPr>
        <w:t>.</w:t>
      </w:r>
      <w:r w:rsidRPr="0000185E">
        <w:rPr>
          <w:rFonts w:cstheme="minorHAnsi"/>
        </w:rPr>
        <w:t xml:space="preserve">” </w:t>
      </w:r>
    </w:p>
    <w:p w14:paraId="152A0851" w14:textId="77777777" w:rsidR="00AA55A4" w:rsidRDefault="00AA55A4" w:rsidP="00AA55A4">
      <w:pPr>
        <w:autoSpaceDE w:val="0"/>
        <w:autoSpaceDN w:val="0"/>
        <w:adjustRightInd w:val="0"/>
        <w:spacing w:after="0"/>
        <w:jc w:val="both"/>
        <w:rPr>
          <w:rFonts w:cstheme="minorHAnsi"/>
        </w:rPr>
      </w:pPr>
    </w:p>
    <w:p w14:paraId="088DC56D" w14:textId="77777777" w:rsidR="00AA55A4" w:rsidRPr="00277543" w:rsidRDefault="00AA55A4" w:rsidP="00AA55A4">
      <w:pPr>
        <w:autoSpaceDE w:val="0"/>
        <w:autoSpaceDN w:val="0"/>
        <w:adjustRightInd w:val="0"/>
        <w:spacing w:after="0"/>
        <w:jc w:val="both"/>
        <w:rPr>
          <w:rFonts w:cstheme="minorHAnsi"/>
        </w:rPr>
      </w:pPr>
      <w:r w:rsidRPr="00277543">
        <w:rPr>
          <w:rFonts w:cstheme="minorHAnsi"/>
        </w:rPr>
        <w:t>The City seeks a servant leader of high integrity to serve as its new Assistant City Manager. The ideal candidate will be an innovative, high energy individual who is comfortable exploring creative solutions to community issues.</w:t>
      </w:r>
      <w:r w:rsidRPr="00277543">
        <w:rPr>
          <w:rFonts w:cs="Open Sans"/>
          <w:color w:val="000000"/>
        </w:rPr>
        <w:t xml:space="preserve"> Experience with </w:t>
      </w:r>
      <w:r>
        <w:rPr>
          <w:rFonts w:cs="Open Sans"/>
          <w:color w:val="000000"/>
        </w:rPr>
        <w:t xml:space="preserve">project management, </w:t>
      </w:r>
      <w:r w:rsidRPr="00277543">
        <w:rPr>
          <w:rFonts w:cs="Open Sans"/>
          <w:color w:val="000000"/>
        </w:rPr>
        <w:t>process improvement,</w:t>
      </w:r>
      <w:r w:rsidRPr="00277543">
        <w:rPr>
          <w:rFonts w:cstheme="minorHAnsi"/>
        </w:rPr>
        <w:t xml:space="preserve"> </w:t>
      </w:r>
      <w:r w:rsidRPr="00F2027D">
        <w:rPr>
          <w:rFonts w:cstheme="minorHAnsi"/>
        </w:rPr>
        <w:t>service delivery alternatives, succession planning, organizational development, and related staffing needs is strongly desired</w:t>
      </w:r>
      <w:r w:rsidRPr="001E2B4D">
        <w:rPr>
          <w:rFonts w:cstheme="minorHAnsi"/>
        </w:rPr>
        <w:t xml:space="preserve"> </w:t>
      </w:r>
      <w:r>
        <w:rPr>
          <w:rFonts w:cstheme="minorHAnsi"/>
        </w:rPr>
        <w:t>Demonstrated</w:t>
      </w:r>
      <w:r w:rsidRPr="0000185E">
        <w:rPr>
          <w:rFonts w:cstheme="minorHAnsi"/>
        </w:rPr>
        <w:t xml:space="preserve"> knowledge of CIP budget development</w:t>
      </w:r>
      <w:r>
        <w:rPr>
          <w:rFonts w:cstheme="minorHAnsi"/>
        </w:rPr>
        <w:t xml:space="preserve">, </w:t>
      </w:r>
      <w:r w:rsidRPr="0000185E">
        <w:rPr>
          <w:rFonts w:cstheme="minorHAnsi"/>
        </w:rPr>
        <w:t>grant submission and administration,</w:t>
      </w:r>
      <w:r>
        <w:rPr>
          <w:rFonts w:cstheme="minorHAnsi"/>
        </w:rPr>
        <w:t xml:space="preserve"> </w:t>
      </w:r>
      <w:r w:rsidRPr="0000185E">
        <w:rPr>
          <w:rFonts w:cstheme="minorHAnsi"/>
        </w:rPr>
        <w:t xml:space="preserve">board/commission liaison </w:t>
      </w:r>
      <w:r>
        <w:rPr>
          <w:rFonts w:cstheme="minorHAnsi"/>
        </w:rPr>
        <w:t xml:space="preserve">work, planning and development experience, and AICP certification </w:t>
      </w:r>
      <w:r w:rsidRPr="0000185E">
        <w:rPr>
          <w:rFonts w:cstheme="minorHAnsi"/>
        </w:rPr>
        <w:t>a plus.</w:t>
      </w:r>
    </w:p>
    <w:p w14:paraId="41DB8A57" w14:textId="77777777" w:rsidR="00AA55A4" w:rsidRDefault="00AA55A4" w:rsidP="00AA55A4">
      <w:pPr>
        <w:autoSpaceDE w:val="0"/>
        <w:autoSpaceDN w:val="0"/>
        <w:adjustRightInd w:val="0"/>
        <w:spacing w:after="0"/>
        <w:jc w:val="both"/>
        <w:rPr>
          <w:rFonts w:cstheme="minorHAnsi"/>
        </w:rPr>
      </w:pPr>
    </w:p>
    <w:p w14:paraId="1E56F7BC" w14:textId="77777777" w:rsidR="00AA55A4" w:rsidRDefault="00AA55A4" w:rsidP="00AA55A4">
      <w:pPr>
        <w:autoSpaceDE w:val="0"/>
        <w:autoSpaceDN w:val="0"/>
        <w:adjustRightInd w:val="0"/>
        <w:spacing w:after="0"/>
        <w:jc w:val="both"/>
        <w:rPr>
          <w:rFonts w:cstheme="minorHAnsi"/>
        </w:rPr>
      </w:pPr>
      <w:r w:rsidRPr="0000185E">
        <w:rPr>
          <w:rFonts w:cstheme="minorHAnsi"/>
        </w:rPr>
        <w:t xml:space="preserve">The selected candidate must hold a bachelor’s degree in public administration, business administration, or a related field. A master’s degree is preferred. A minimum of seven (7) years of progressively responsible experience in municipal government management is required. Current experience serving as a </w:t>
      </w:r>
      <w:r>
        <w:rPr>
          <w:rFonts w:cstheme="minorHAnsi"/>
        </w:rPr>
        <w:t>C</w:t>
      </w:r>
      <w:r w:rsidRPr="0000185E">
        <w:rPr>
          <w:rFonts w:cstheme="minorHAnsi"/>
        </w:rPr>
        <w:t xml:space="preserve">ity </w:t>
      </w:r>
      <w:r>
        <w:rPr>
          <w:rFonts w:cstheme="minorHAnsi"/>
        </w:rPr>
        <w:t>M</w:t>
      </w:r>
      <w:r w:rsidRPr="0000185E">
        <w:rPr>
          <w:rFonts w:cstheme="minorHAnsi"/>
        </w:rPr>
        <w:t xml:space="preserve">anager, </w:t>
      </w:r>
      <w:r>
        <w:rPr>
          <w:rFonts w:cstheme="minorHAnsi"/>
        </w:rPr>
        <w:t>A</w:t>
      </w:r>
      <w:r w:rsidRPr="0000185E">
        <w:rPr>
          <w:rFonts w:cstheme="minorHAnsi"/>
        </w:rPr>
        <w:t xml:space="preserve">ssistant </w:t>
      </w:r>
      <w:r>
        <w:rPr>
          <w:rFonts w:cstheme="minorHAnsi"/>
        </w:rPr>
        <w:t>C</w:t>
      </w:r>
      <w:r w:rsidRPr="0000185E">
        <w:rPr>
          <w:rFonts w:cstheme="minorHAnsi"/>
        </w:rPr>
        <w:t xml:space="preserve">ity </w:t>
      </w:r>
      <w:r>
        <w:rPr>
          <w:rFonts w:cstheme="minorHAnsi"/>
        </w:rPr>
        <w:t>M</w:t>
      </w:r>
      <w:r w:rsidRPr="0000185E">
        <w:rPr>
          <w:rFonts w:cstheme="minorHAnsi"/>
        </w:rPr>
        <w:t xml:space="preserve">anager, or </w:t>
      </w:r>
      <w:r>
        <w:rPr>
          <w:rFonts w:cstheme="minorHAnsi"/>
        </w:rPr>
        <w:t>D</w:t>
      </w:r>
      <w:r w:rsidRPr="0000185E">
        <w:rPr>
          <w:rFonts w:cstheme="minorHAnsi"/>
        </w:rPr>
        <w:t xml:space="preserve">epartment </w:t>
      </w:r>
      <w:r>
        <w:rPr>
          <w:rFonts w:cstheme="minorHAnsi"/>
        </w:rPr>
        <w:t>H</w:t>
      </w:r>
      <w:r w:rsidRPr="0000185E">
        <w:rPr>
          <w:rFonts w:cstheme="minorHAnsi"/>
        </w:rPr>
        <w:t xml:space="preserve">ead is </w:t>
      </w:r>
      <w:r w:rsidRPr="00EB10BC">
        <w:rPr>
          <w:rFonts w:cstheme="minorHAnsi"/>
        </w:rPr>
        <w:t xml:space="preserve">preferred.  </w:t>
      </w:r>
    </w:p>
    <w:p w14:paraId="096AAFC2" w14:textId="77777777" w:rsidR="00AA55A4" w:rsidRPr="00884A08" w:rsidRDefault="00AA55A4" w:rsidP="00AA55A4">
      <w:pPr>
        <w:autoSpaceDE w:val="0"/>
        <w:autoSpaceDN w:val="0"/>
        <w:adjustRightInd w:val="0"/>
        <w:spacing w:after="0"/>
        <w:jc w:val="both"/>
        <w:rPr>
          <w:rFonts w:cstheme="minorHAnsi"/>
        </w:rPr>
      </w:pPr>
    </w:p>
    <w:p w14:paraId="5CE54B64" w14:textId="77777777" w:rsidR="00AA55A4" w:rsidRPr="002459AC" w:rsidRDefault="00AA55A4" w:rsidP="00AA55A4">
      <w:pPr>
        <w:pStyle w:val="NoSpacing"/>
        <w:jc w:val="both"/>
        <w:rPr>
          <w:rFonts w:ascii="Calibri" w:hAnsi="Calibri" w:cs="Calibri"/>
        </w:rPr>
      </w:pPr>
      <w:r w:rsidRPr="002459AC">
        <w:rPr>
          <w:rFonts w:ascii="Calibri" w:hAnsi="Calibri" w:cs="Calibri"/>
        </w:rPr>
        <w:t xml:space="preserve">Please apply online through SGR </w:t>
      </w:r>
      <w:r w:rsidRPr="002459AC">
        <w:rPr>
          <w:rFonts w:ascii="Calibri" w:hAnsi="Calibri" w:cs="Calibri"/>
          <w:noProof/>
        </w:rPr>
        <w:t>at:</w:t>
      </w:r>
      <w:r w:rsidRPr="002459AC">
        <w:rPr>
          <w:rFonts w:ascii="Calibri" w:hAnsi="Calibri" w:cs="Calibri"/>
        </w:rPr>
        <w:t xml:space="preserve"> </w:t>
      </w:r>
      <w:hyperlink r:id="rId4" w:history="1">
        <w:r w:rsidRPr="002459AC">
          <w:rPr>
            <w:rStyle w:val="Hyperlink"/>
            <w:rFonts w:ascii="Calibri" w:hAnsi="Calibri" w:cs="Calibri"/>
          </w:rPr>
          <w:t>http://bit.ly/SGRCurrentSearches</w:t>
        </w:r>
      </w:hyperlink>
    </w:p>
    <w:p w14:paraId="638A11B8" w14:textId="77777777" w:rsidR="00AA55A4" w:rsidRPr="002459AC" w:rsidRDefault="00AA55A4" w:rsidP="00AA55A4">
      <w:pPr>
        <w:pStyle w:val="NoSpacing"/>
        <w:jc w:val="both"/>
        <w:rPr>
          <w:rFonts w:ascii="Calibri" w:hAnsi="Calibri" w:cs="Calibri"/>
        </w:rPr>
      </w:pPr>
    </w:p>
    <w:p w14:paraId="42D6AA3E" w14:textId="77777777" w:rsidR="00AA55A4" w:rsidRPr="002459AC" w:rsidRDefault="00AA55A4" w:rsidP="00AA55A4">
      <w:pPr>
        <w:pStyle w:val="NoSpacing"/>
        <w:jc w:val="both"/>
        <w:rPr>
          <w:rFonts w:ascii="Calibri" w:hAnsi="Calibri" w:cs="Calibri"/>
        </w:rPr>
      </w:pPr>
      <w:r w:rsidRPr="002459AC">
        <w:rPr>
          <w:rFonts w:ascii="Calibri" w:hAnsi="Calibri" w:cs="Calibri"/>
        </w:rPr>
        <w:t>For more information contact:</w:t>
      </w:r>
    </w:p>
    <w:p w14:paraId="404DE3AA" w14:textId="77777777" w:rsidR="00AA55A4" w:rsidRPr="002459AC" w:rsidRDefault="00AA55A4" w:rsidP="00AA55A4">
      <w:pPr>
        <w:pStyle w:val="NoSpacing"/>
        <w:rPr>
          <w:rFonts w:ascii="Calibri" w:hAnsi="Calibri" w:cs="Calibri"/>
        </w:rPr>
      </w:pPr>
    </w:p>
    <w:p w14:paraId="0723D41E" w14:textId="77777777" w:rsidR="00AA55A4" w:rsidRPr="002459AC" w:rsidRDefault="00AA55A4" w:rsidP="00AA55A4">
      <w:pPr>
        <w:pStyle w:val="NoSpacing"/>
        <w:rPr>
          <w:rFonts w:ascii="Calibri" w:hAnsi="Calibri" w:cs="Calibri"/>
        </w:rPr>
      </w:pPr>
      <w:r w:rsidRPr="002459AC">
        <w:rPr>
          <w:rFonts w:ascii="Calibri" w:hAnsi="Calibri" w:cs="Calibri"/>
        </w:rPr>
        <w:t>Doug Thomas, Senior Vice President</w:t>
      </w:r>
    </w:p>
    <w:p w14:paraId="048D30D5" w14:textId="77777777" w:rsidR="00AA55A4" w:rsidRPr="002459AC" w:rsidRDefault="00AA55A4" w:rsidP="00AA55A4">
      <w:pPr>
        <w:pStyle w:val="NoSpacing"/>
        <w:rPr>
          <w:rFonts w:ascii="Calibri" w:hAnsi="Calibri" w:cs="Calibri"/>
        </w:rPr>
      </w:pPr>
      <w:r w:rsidRPr="002459AC">
        <w:rPr>
          <w:rFonts w:ascii="Calibri" w:hAnsi="Calibri" w:cs="Calibri"/>
        </w:rPr>
        <w:t>Strategic Government Resources</w:t>
      </w:r>
    </w:p>
    <w:p w14:paraId="37971C1E" w14:textId="77777777" w:rsidR="00AA55A4" w:rsidRPr="002459AC" w:rsidRDefault="00222E57" w:rsidP="00AA55A4">
      <w:pPr>
        <w:pStyle w:val="NoSpacing"/>
        <w:rPr>
          <w:rFonts w:ascii="Calibri" w:hAnsi="Calibri" w:cs="Calibri"/>
        </w:rPr>
      </w:pPr>
      <w:hyperlink r:id="rId5" w:history="1">
        <w:r w:rsidR="00AA55A4" w:rsidRPr="002459AC">
          <w:rPr>
            <w:rStyle w:val="Hyperlink"/>
            <w:rFonts w:ascii="Calibri" w:hAnsi="Calibri" w:cs="Calibri"/>
          </w:rPr>
          <w:t>DouglasThomas@GovernmentResource.com</w:t>
        </w:r>
      </w:hyperlink>
    </w:p>
    <w:p w14:paraId="3B1E8257" w14:textId="77777777" w:rsidR="00AA55A4" w:rsidRPr="002459AC" w:rsidRDefault="00AA55A4" w:rsidP="00AA55A4">
      <w:pPr>
        <w:pStyle w:val="NoSpacing"/>
        <w:rPr>
          <w:rFonts w:ascii="Calibri" w:hAnsi="Calibri" w:cs="Calibri"/>
        </w:rPr>
      </w:pPr>
      <w:r w:rsidRPr="002459AC">
        <w:rPr>
          <w:rFonts w:ascii="Calibri" w:hAnsi="Calibri" w:cs="Calibri"/>
        </w:rPr>
        <w:t>(863) 860-9314</w:t>
      </w:r>
    </w:p>
    <w:p w14:paraId="64AE51B4" w14:textId="77777777" w:rsidR="00AA55A4" w:rsidRDefault="00AA55A4"/>
    <w:sectPr w:rsidR="00AA5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A4"/>
    <w:rsid w:val="00222E57"/>
    <w:rsid w:val="00AA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B37A"/>
  <w15:chartTrackingRefBased/>
  <w15:docId w15:val="{C3A55726-8032-4B28-B624-7A05B8F6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55A4"/>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55A4"/>
    <w:pPr>
      <w:spacing w:after="0" w:line="240" w:lineRule="auto"/>
    </w:pPr>
    <w:rPr>
      <w:sz w:val="24"/>
      <w:szCs w:val="24"/>
    </w:rPr>
  </w:style>
  <w:style w:type="character" w:styleId="Hyperlink">
    <w:name w:val="Hyperlink"/>
    <w:basedOn w:val="DefaultParagraphFont"/>
    <w:uiPriority w:val="99"/>
    <w:unhideWhenUsed/>
    <w:rsid w:val="00AA55A4"/>
    <w:rPr>
      <w:color w:val="0563C1" w:themeColor="hyperlink"/>
      <w:u w:val="single"/>
    </w:rPr>
  </w:style>
  <w:style w:type="character" w:customStyle="1" w:styleId="NoSpacingChar">
    <w:name w:val="No Spacing Char"/>
    <w:basedOn w:val="DefaultParagraphFont"/>
    <w:link w:val="NoSpacing"/>
    <w:uiPriority w:val="1"/>
    <w:rsid w:val="00AA55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Delena%20Franklin\Downloads\DouglasThomas@GovernmentResource.com" TargetMode="External"/><Relationship Id="rId4" Type="http://schemas.openxmlformats.org/officeDocument/2006/relationships/hyperlink" Target="http://bit.ly/SGRCurrentSear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Delena Franklin</dc:creator>
  <cp:keywords/>
  <dc:description/>
  <cp:lastModifiedBy>Laurie Wilson</cp:lastModifiedBy>
  <cp:revision>2</cp:revision>
  <dcterms:created xsi:type="dcterms:W3CDTF">2020-06-30T14:32:00Z</dcterms:created>
  <dcterms:modified xsi:type="dcterms:W3CDTF">2020-06-30T14:32:00Z</dcterms:modified>
</cp:coreProperties>
</file>